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="00D050B9">
        <w:rPr>
          <w:rFonts w:ascii="Times New Roman" w:hAnsi="Times New Roman"/>
          <w:sz w:val="24"/>
          <w:szCs w:val="24"/>
          <w:lang w:eastAsia="ru-RU"/>
        </w:rPr>
        <w:t>«</w:t>
      </w:r>
      <w:r w:rsidR="004503A3">
        <w:rPr>
          <w:rFonts w:ascii="Times New Roman" w:hAnsi="Times New Roman"/>
          <w:sz w:val="24"/>
          <w:szCs w:val="24"/>
          <w:lang w:eastAsia="ru-RU"/>
        </w:rPr>
        <w:t>02</w:t>
      </w:r>
      <w:r w:rsidR="007A5AD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76F19">
        <w:rPr>
          <w:rFonts w:ascii="Times New Roman" w:hAnsi="Times New Roman"/>
          <w:sz w:val="24"/>
          <w:szCs w:val="24"/>
          <w:lang w:eastAsia="ru-RU"/>
        </w:rPr>
        <w:t>»</w:t>
      </w:r>
      <w:r w:rsidR="00C0489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03D1">
        <w:rPr>
          <w:rFonts w:ascii="Times New Roman" w:hAnsi="Times New Roman"/>
          <w:sz w:val="24"/>
          <w:szCs w:val="24"/>
          <w:lang w:eastAsia="ru-RU"/>
        </w:rPr>
        <w:t>августа</w:t>
      </w:r>
      <w:r w:rsidR="00D050B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07C5">
        <w:rPr>
          <w:rFonts w:ascii="Times New Roman" w:hAnsi="Times New Roman"/>
          <w:sz w:val="24"/>
          <w:szCs w:val="24"/>
          <w:lang w:eastAsia="ru-RU"/>
        </w:rPr>
        <w:t>202</w:t>
      </w:r>
      <w:r w:rsidR="00A217FF">
        <w:rPr>
          <w:rFonts w:ascii="Times New Roman" w:hAnsi="Times New Roman"/>
          <w:sz w:val="24"/>
          <w:szCs w:val="24"/>
          <w:lang w:eastAsia="ru-RU"/>
        </w:rPr>
        <w:t>4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 г.  №</w:t>
      </w:r>
      <w:bookmarkStart w:id="0" w:name="_GoBack"/>
      <w:bookmarkEnd w:id="0"/>
      <w:r w:rsidR="004503A3">
        <w:rPr>
          <w:rFonts w:ascii="Times New Roman" w:hAnsi="Times New Roman"/>
          <w:sz w:val="24"/>
          <w:szCs w:val="24"/>
          <w:lang w:eastAsia="ru-RU"/>
        </w:rPr>
        <w:t>1035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A5AD5" w:rsidRPr="00F103D1" w:rsidRDefault="005F0AF0" w:rsidP="007A5AD5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D050B9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="007A5AD5" w:rsidRPr="00F103D1">
        <w:rPr>
          <w:rFonts w:ascii="Times New Roman" w:hAnsi="Times New Roman"/>
          <w:sz w:val="28"/>
          <w:szCs w:val="28"/>
        </w:rPr>
        <w:t xml:space="preserve">1. </w:t>
      </w:r>
      <w:r w:rsidR="007A5AD5" w:rsidRPr="00F103D1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«Социальная поддержка населения Верхнеуральского муниципального района»                             на  2022-2026 г</w:t>
      </w:r>
      <w:proofErr w:type="gramStart"/>
      <w:r w:rsidR="007A5AD5" w:rsidRPr="00F103D1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="007A5AD5" w:rsidRPr="00F103D1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7A5AD5" w:rsidRPr="00F103D1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A5AD5" w:rsidRPr="00F103D1" w:rsidRDefault="007A5AD5" w:rsidP="007A5AD5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7A5AD5" w:rsidRPr="00F103D1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A5AD5" w:rsidRPr="00F103D1" w:rsidRDefault="007A5AD5" w:rsidP="007A5AD5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F103D1">
        <w:rPr>
          <w:rFonts w:ascii="Times New Roman" w:hAnsi="Times New Roman"/>
          <w:sz w:val="28"/>
          <w:szCs w:val="28"/>
        </w:rPr>
        <w:lastRenderedPageBreak/>
        <w:t xml:space="preserve">           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367554" w:rsidRPr="009C3A2B" w:rsidRDefault="00367554" w:rsidP="00367554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9C3A2B">
        <w:rPr>
          <w:rFonts w:ascii="Times New Roman" w:hAnsi="Times New Roman"/>
          <w:sz w:val="28"/>
          <w:szCs w:val="28"/>
        </w:rPr>
        <w:t xml:space="preserve">        </w:t>
      </w:r>
      <w:r w:rsidR="009C3A2B" w:rsidRPr="009C3A2B">
        <w:rPr>
          <w:rFonts w:ascii="Times New Roman" w:hAnsi="Times New Roman"/>
          <w:sz w:val="28"/>
          <w:szCs w:val="28"/>
        </w:rPr>
        <w:t>5</w:t>
      </w:r>
      <w:r w:rsidRPr="009C3A2B">
        <w:rPr>
          <w:rFonts w:ascii="Times New Roman" w:hAnsi="Times New Roman"/>
          <w:sz w:val="28"/>
          <w:szCs w:val="28"/>
        </w:rPr>
        <w:t xml:space="preserve">) </w:t>
      </w:r>
      <w:r w:rsidRPr="009C3A2B">
        <w:rPr>
          <w:rFonts w:ascii="Times New Roman" w:hAnsi="Times New Roman"/>
          <w:sz w:val="28"/>
          <w:szCs w:val="28"/>
          <w:lang w:eastAsia="ru-RU"/>
        </w:rPr>
        <w:t>р</w:t>
      </w:r>
      <w:r w:rsidRPr="009C3A2B">
        <w:rPr>
          <w:rFonts w:ascii="Times New Roman" w:hAnsi="Times New Roman"/>
          <w:sz w:val="28"/>
          <w:szCs w:val="28"/>
        </w:rPr>
        <w:t>аздел</w:t>
      </w:r>
      <w:r w:rsidRPr="009C3A2B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9C3A2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9C3A2B"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                     в Верхнеуральском муниципальном районе»</w:t>
      </w:r>
      <w:r w:rsidRPr="009C3A2B">
        <w:rPr>
          <w:rFonts w:ascii="Times New Roman" w:hAnsi="Times New Roman"/>
          <w:sz w:val="28"/>
          <w:szCs w:val="28"/>
        </w:rPr>
        <w:t xml:space="preserve"> </w:t>
      </w:r>
      <w:r w:rsidRPr="009C3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C3A2B"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 w:rsidRPr="009C3A2B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C3A2B">
        <w:rPr>
          <w:rFonts w:ascii="Times New Roman" w:eastAsia="Times New Roman" w:hAnsi="Times New Roman"/>
          <w:sz w:val="28"/>
          <w:szCs w:val="28"/>
        </w:rPr>
        <w:t>и</w:t>
      </w:r>
      <w:r w:rsidRPr="009C3A2B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C3A2B">
        <w:rPr>
          <w:rFonts w:ascii="Times New Roman" w:eastAsia="Times New Roman" w:hAnsi="Times New Roman"/>
          <w:sz w:val="28"/>
          <w:szCs w:val="28"/>
        </w:rPr>
        <w:t xml:space="preserve"> </w:t>
      </w:r>
      <w:r w:rsidRPr="009C3A2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C3A2B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7A5AD5" w:rsidRPr="009C3A2B" w:rsidRDefault="00367554" w:rsidP="009C3A2B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7B16">
        <w:rPr>
          <w:rFonts w:ascii="Times New Roman" w:hAnsi="Times New Roman"/>
          <w:color w:val="FF0000"/>
          <w:sz w:val="28"/>
          <w:szCs w:val="28"/>
        </w:rPr>
        <w:t xml:space="preserve">                </w:t>
      </w:r>
      <w:r w:rsidR="009C3A2B" w:rsidRPr="009C3A2B">
        <w:rPr>
          <w:rFonts w:ascii="Times New Roman" w:hAnsi="Times New Roman"/>
          <w:sz w:val="28"/>
          <w:szCs w:val="28"/>
        </w:rPr>
        <w:t>6</w:t>
      </w:r>
      <w:r w:rsidR="007A5AD5" w:rsidRPr="009C3A2B">
        <w:rPr>
          <w:rFonts w:ascii="Times New Roman" w:hAnsi="Times New Roman"/>
          <w:sz w:val="28"/>
          <w:szCs w:val="28"/>
        </w:rPr>
        <w:t xml:space="preserve">) </w:t>
      </w:r>
      <w:r w:rsidR="007A5AD5" w:rsidRPr="009C3A2B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="007A5AD5" w:rsidRPr="009C3A2B"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в Верхнеуральском муниципальном районе»</w:t>
      </w:r>
      <w:r w:rsidR="007A5AD5" w:rsidRPr="009C3A2B">
        <w:rPr>
          <w:rFonts w:ascii="Times New Roman" w:hAnsi="Times New Roman"/>
          <w:sz w:val="28"/>
          <w:szCs w:val="28"/>
        </w:rPr>
        <w:t xml:space="preserve"> </w:t>
      </w:r>
      <w:r w:rsidR="007A5AD5" w:rsidRPr="009C3A2B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A5AD5" w:rsidRPr="009C3A2B">
        <w:rPr>
          <w:rFonts w:ascii="Times New Roman" w:eastAsia="Times New Roman" w:hAnsi="Times New Roman"/>
          <w:sz w:val="28"/>
          <w:szCs w:val="28"/>
        </w:rPr>
        <w:t>риложения 5</w:t>
      </w:r>
      <w:r w:rsidR="007A5AD5" w:rsidRPr="009C3A2B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7A5AD5" w:rsidRPr="009C3A2B" w:rsidRDefault="007A5AD5" w:rsidP="007A5AD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C37B16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367554" w:rsidRPr="009C3A2B">
        <w:rPr>
          <w:rFonts w:ascii="Times New Roman" w:hAnsi="Times New Roman"/>
          <w:sz w:val="28"/>
          <w:szCs w:val="28"/>
        </w:rPr>
        <w:t>11</w:t>
      </w:r>
      <w:r w:rsidRPr="009C3A2B">
        <w:rPr>
          <w:rFonts w:ascii="Times New Roman" w:hAnsi="Times New Roman"/>
          <w:sz w:val="28"/>
          <w:szCs w:val="28"/>
        </w:rPr>
        <w:t xml:space="preserve">) Таблицу 1 приложения 5 к муниципальной подпрограмме </w:t>
      </w:r>
      <w:r w:rsidRPr="009C3A2B">
        <w:rPr>
          <w:rFonts w:ascii="Times New Roman" w:hAnsi="Times New Roman"/>
          <w:sz w:val="28"/>
          <w:szCs w:val="28"/>
          <w:lang w:eastAsia="ru-RU"/>
        </w:rPr>
        <w:t xml:space="preserve">«Социальная поддержка малоимущих слоев населения в Верхнеуральском муниципальном районе» </w:t>
      </w:r>
      <w:r w:rsidRPr="009C3A2B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Контроль за исполнением настоящего постановления возложить                       на Шишкину Е.Г – начальника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7A5AD5" w:rsidRDefault="007A5AD5" w:rsidP="007A5AD5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3. Настоящее постановление вступает в силу со дня его подписания.</w:t>
      </w: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             С.Г.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A5AD5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A5AD5" w:rsidRPr="00577A1E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7A5AD5" w:rsidRDefault="007A5AD5" w:rsidP="007A5AD5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</w:t>
            </w:r>
            <w:r w:rsidR="00C37B16">
              <w:rPr>
                <w:rFonts w:ascii="Times New Roman" w:hAnsi="Times New Roman"/>
                <w:sz w:val="28"/>
                <w:szCs w:val="28"/>
              </w:rPr>
              <w:t>5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B16">
              <w:rPr>
                <w:rFonts w:ascii="Times New Roman" w:hAnsi="Times New Roman"/>
                <w:sz w:val="28"/>
                <w:szCs w:val="28"/>
              </w:rPr>
              <w:t>110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C37B16">
              <w:rPr>
                <w:rFonts w:ascii="Times New Roman" w:hAnsi="Times New Roman"/>
                <w:sz w:val="28"/>
                <w:szCs w:val="28"/>
              </w:rPr>
              <w:t>0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365 901,4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21399">
              <w:rPr>
                <w:rFonts w:ascii="Times New Roman" w:hAnsi="Times New Roman"/>
                <w:sz w:val="28"/>
                <w:szCs w:val="28"/>
              </w:rPr>
              <w:t>38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1399">
              <w:rPr>
                <w:rFonts w:ascii="Times New Roman" w:hAnsi="Times New Roman"/>
                <w:sz w:val="28"/>
                <w:szCs w:val="28"/>
              </w:rPr>
              <w:t>013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D82F61">
              <w:rPr>
                <w:rFonts w:ascii="Times New Roman" w:hAnsi="Times New Roman"/>
                <w:sz w:val="28"/>
                <w:szCs w:val="28"/>
              </w:rPr>
              <w:t>40</w:t>
            </w:r>
            <w:r w:rsidR="00F43519">
              <w:rPr>
                <w:rFonts w:ascii="Times New Roman" w:hAnsi="Times New Roman"/>
                <w:sz w:val="28"/>
                <w:szCs w:val="28"/>
              </w:rPr>
              <w:t>2</w:t>
            </w:r>
            <w:r w:rsidR="00D82F61">
              <w:rPr>
                <w:rFonts w:ascii="Times New Roman" w:hAnsi="Times New Roman"/>
                <w:sz w:val="28"/>
                <w:szCs w:val="28"/>
              </w:rPr>
              <w:t> </w:t>
            </w:r>
            <w:r w:rsidR="00C37B16">
              <w:rPr>
                <w:rFonts w:ascii="Times New Roman" w:hAnsi="Times New Roman"/>
                <w:sz w:val="28"/>
                <w:szCs w:val="28"/>
              </w:rPr>
              <w:t>943</w:t>
            </w:r>
            <w:r w:rsidR="00D82F61">
              <w:rPr>
                <w:rFonts w:ascii="Times New Roman" w:hAnsi="Times New Roman"/>
                <w:sz w:val="28"/>
                <w:szCs w:val="28"/>
              </w:rPr>
              <w:t>,</w:t>
            </w:r>
            <w:r w:rsidR="00C37B16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F43519">
              <w:rPr>
                <w:rFonts w:ascii="Times New Roman" w:hAnsi="Times New Roman"/>
                <w:sz w:val="28"/>
                <w:szCs w:val="28"/>
              </w:rPr>
              <w:t>1 139,4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D82F61">
              <w:rPr>
                <w:rFonts w:ascii="Times New Roman" w:hAnsi="Times New Roman"/>
                <w:sz w:val="28"/>
                <w:szCs w:val="28"/>
              </w:rPr>
              <w:t>7</w:t>
            </w:r>
            <w:r w:rsidR="00F4351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519">
              <w:rPr>
                <w:rFonts w:ascii="Times New Roman" w:hAnsi="Times New Roman"/>
                <w:sz w:val="28"/>
                <w:szCs w:val="28"/>
              </w:rPr>
              <w:t>792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F43519">
              <w:rPr>
                <w:rFonts w:ascii="Times New Roman" w:hAnsi="Times New Roman"/>
                <w:sz w:val="28"/>
                <w:szCs w:val="28"/>
              </w:rPr>
              <w:t>4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7B16">
              <w:rPr>
                <w:rFonts w:ascii="Times New Roman" w:hAnsi="Times New Roman"/>
                <w:sz w:val="28"/>
                <w:szCs w:val="28"/>
              </w:rPr>
              <w:t>6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C37B16">
              <w:rPr>
                <w:rFonts w:ascii="Times New Roman" w:hAnsi="Times New Roman"/>
                <w:sz w:val="28"/>
                <w:szCs w:val="28"/>
              </w:rPr>
              <w:t>011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C37B16">
              <w:rPr>
                <w:rFonts w:ascii="Times New Roman" w:hAnsi="Times New Roman"/>
                <w:sz w:val="28"/>
                <w:szCs w:val="28"/>
              </w:rPr>
              <w:t>6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</w:t>
      </w:r>
      <w:r w:rsidR="00D82F61">
        <w:rPr>
          <w:rFonts w:ascii="Times New Roman" w:hAnsi="Times New Roman"/>
          <w:sz w:val="28"/>
          <w:szCs w:val="28"/>
        </w:rPr>
        <w:t>4</w:t>
      </w:r>
      <w:r w:rsidR="00C37B16">
        <w:rPr>
          <w:rFonts w:ascii="Times New Roman" w:hAnsi="Times New Roman"/>
          <w:sz w:val="28"/>
          <w:szCs w:val="28"/>
        </w:rPr>
        <w:t>5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C37B16">
        <w:rPr>
          <w:rFonts w:ascii="Times New Roman" w:hAnsi="Times New Roman"/>
          <w:sz w:val="28"/>
          <w:szCs w:val="28"/>
        </w:rPr>
        <w:t>110</w:t>
      </w:r>
      <w:r w:rsidR="004877A7">
        <w:rPr>
          <w:rFonts w:ascii="Times New Roman" w:hAnsi="Times New Roman"/>
          <w:sz w:val="28"/>
          <w:szCs w:val="28"/>
        </w:rPr>
        <w:t>,</w:t>
      </w:r>
      <w:r w:rsidR="00C37B16">
        <w:rPr>
          <w:rFonts w:ascii="Times New Roman" w:hAnsi="Times New Roman"/>
          <w:sz w:val="28"/>
          <w:szCs w:val="28"/>
        </w:rPr>
        <w:t>0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</w:t>
      </w:r>
      <w:r w:rsidR="00121399">
        <w:rPr>
          <w:rFonts w:ascii="Times New Roman" w:hAnsi="Times New Roman"/>
          <w:sz w:val="28"/>
          <w:szCs w:val="28"/>
        </w:rPr>
        <w:t>65</w:t>
      </w:r>
      <w:r w:rsidR="009D4A1B">
        <w:rPr>
          <w:rFonts w:ascii="Times New Roman" w:hAnsi="Times New Roman"/>
          <w:sz w:val="28"/>
          <w:szCs w:val="28"/>
        </w:rPr>
        <w:t> </w:t>
      </w:r>
      <w:r w:rsidR="00121399">
        <w:rPr>
          <w:rFonts w:ascii="Times New Roman" w:hAnsi="Times New Roman"/>
          <w:sz w:val="28"/>
          <w:szCs w:val="28"/>
        </w:rPr>
        <w:t>901</w:t>
      </w:r>
      <w:r w:rsidR="009D4A1B">
        <w:rPr>
          <w:rFonts w:ascii="Times New Roman" w:hAnsi="Times New Roman"/>
          <w:sz w:val="28"/>
          <w:szCs w:val="28"/>
        </w:rPr>
        <w:t>,</w:t>
      </w:r>
      <w:r w:rsidR="00121399">
        <w:rPr>
          <w:rFonts w:ascii="Times New Roman" w:hAnsi="Times New Roman"/>
          <w:sz w:val="28"/>
          <w:szCs w:val="28"/>
        </w:rPr>
        <w:t>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D82F61">
        <w:rPr>
          <w:rFonts w:ascii="Times New Roman" w:hAnsi="Times New Roman"/>
          <w:sz w:val="28"/>
          <w:szCs w:val="28"/>
        </w:rPr>
        <w:t>40</w:t>
      </w:r>
      <w:r w:rsidR="00F43519">
        <w:rPr>
          <w:rFonts w:ascii="Times New Roman" w:hAnsi="Times New Roman"/>
          <w:sz w:val="28"/>
          <w:szCs w:val="28"/>
        </w:rPr>
        <w:t>2</w:t>
      </w:r>
      <w:r w:rsidR="00121399">
        <w:rPr>
          <w:rFonts w:ascii="Times New Roman" w:hAnsi="Times New Roman"/>
          <w:sz w:val="28"/>
          <w:szCs w:val="28"/>
        </w:rPr>
        <w:t xml:space="preserve"> </w:t>
      </w:r>
      <w:r w:rsidR="00C37B16">
        <w:rPr>
          <w:rFonts w:ascii="Times New Roman" w:hAnsi="Times New Roman"/>
          <w:sz w:val="28"/>
          <w:szCs w:val="28"/>
        </w:rPr>
        <w:t>643</w:t>
      </w:r>
      <w:r w:rsidR="009D4A1B">
        <w:rPr>
          <w:rFonts w:ascii="Times New Roman" w:hAnsi="Times New Roman"/>
          <w:sz w:val="28"/>
          <w:szCs w:val="28"/>
        </w:rPr>
        <w:t>,</w:t>
      </w:r>
      <w:r w:rsidR="00C37B16">
        <w:rPr>
          <w:rFonts w:ascii="Times New Roman" w:hAnsi="Times New Roman"/>
          <w:sz w:val="28"/>
          <w:szCs w:val="28"/>
        </w:rPr>
        <w:t>4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539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553,2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C56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C566C6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C566C6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423,2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103D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C566C6" w:rsidP="00F103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43519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83325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 w:rsidR="00B83325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F43519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248</w:t>
            </w:r>
            <w:r w:rsidR="00B06F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B06FB0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721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9441B" w:rsidRPr="00785C67" w:rsidRDefault="0089441B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2F61">
              <w:rPr>
                <w:rFonts w:ascii="Times New Roman" w:hAnsi="Times New Roman"/>
                <w:sz w:val="24"/>
                <w:szCs w:val="24"/>
              </w:rPr>
              <w:t>2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87</w:t>
            </w:r>
            <w:r w:rsidR="00D82F6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A2BC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724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56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067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</w:t>
            </w:r>
            <w:r w:rsidR="00F4351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</w:t>
            </w:r>
            <w:r w:rsidR="00FA2BCC">
              <w:rPr>
                <w:rFonts w:ascii="Times New Roman" w:hAnsi="Times New Roman"/>
                <w:sz w:val="24"/>
                <w:szCs w:val="24"/>
              </w:rPr>
              <w:t>3</w:t>
            </w:r>
            <w:r w:rsidR="00F43519">
              <w:rPr>
                <w:rFonts w:ascii="Times New Roman" w:hAnsi="Times New Roman"/>
                <w:sz w:val="24"/>
                <w:szCs w:val="24"/>
              </w:rPr>
              <w:t>3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561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121399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12139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</w:rPr>
              <w:t>2</w:t>
            </w:r>
            <w:r w:rsidR="00121399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213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 w:rsidR="00F43519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033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82F6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D82F61">
              <w:rPr>
                <w:rFonts w:ascii="Times New Roman" w:hAnsi="Times New Roman"/>
                <w:sz w:val="24"/>
                <w:szCs w:val="24"/>
              </w:rPr>
              <w:t>5</w:t>
            </w:r>
            <w:r w:rsidR="00F43519">
              <w:rPr>
                <w:rFonts w:ascii="Times New Roman" w:hAnsi="Times New Roman"/>
                <w:sz w:val="24"/>
                <w:szCs w:val="24"/>
              </w:rPr>
              <w:t>6</w:t>
            </w:r>
            <w:r w:rsidR="00D82F6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F43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F43519">
              <w:rPr>
                <w:rFonts w:ascii="Times New Roman" w:hAnsi="Times New Roman"/>
                <w:sz w:val="24"/>
                <w:szCs w:val="24"/>
              </w:rPr>
              <w:t>40</w:t>
            </w:r>
            <w:r w:rsidR="00D82F6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435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F103D1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</w:t>
            </w:r>
            <w:r w:rsidR="00D82F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F103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F103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110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103D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FA2BCC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A2BC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F43519" w:rsidP="00F103D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402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943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lastRenderedPageBreak/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D82F61">
        <w:rPr>
          <w:rFonts w:ascii="Times New Roman" w:hAnsi="Times New Roman"/>
          <w:b/>
          <w:sz w:val="24"/>
          <w:szCs w:val="24"/>
        </w:rPr>
        <w:t>94</w:t>
      </w:r>
      <w:r w:rsidR="00F103D1">
        <w:rPr>
          <w:rFonts w:ascii="Times New Roman" w:hAnsi="Times New Roman"/>
          <w:b/>
          <w:sz w:val="24"/>
          <w:szCs w:val="24"/>
        </w:rPr>
        <w:t>5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F103D1">
        <w:rPr>
          <w:rFonts w:ascii="Times New Roman" w:hAnsi="Times New Roman"/>
          <w:b/>
          <w:sz w:val="24"/>
          <w:szCs w:val="24"/>
        </w:rPr>
        <w:t>110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F103D1">
        <w:rPr>
          <w:rFonts w:ascii="Times New Roman" w:hAnsi="Times New Roman"/>
          <w:b/>
          <w:sz w:val="24"/>
          <w:szCs w:val="24"/>
        </w:rPr>
        <w:t>0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 w:rsidRPr="00FA2BCC">
        <w:rPr>
          <w:rFonts w:ascii="Times New Roman" w:hAnsi="Times New Roman"/>
          <w:sz w:val="24"/>
          <w:szCs w:val="24"/>
        </w:rPr>
        <w:t>3</w:t>
      </w:r>
      <w:r w:rsidR="00280F2C" w:rsidRPr="00FA2BCC">
        <w:rPr>
          <w:rFonts w:ascii="Times New Roman" w:hAnsi="Times New Roman"/>
          <w:sz w:val="24"/>
          <w:szCs w:val="24"/>
        </w:rPr>
        <w:t>4</w:t>
      </w:r>
      <w:r w:rsidR="00E60897" w:rsidRPr="00FA2BCC">
        <w:rPr>
          <w:rFonts w:ascii="Times New Roman" w:hAnsi="Times New Roman"/>
          <w:sz w:val="24"/>
          <w:szCs w:val="24"/>
        </w:rPr>
        <w:t>5 </w:t>
      </w:r>
      <w:r w:rsidR="00280F2C" w:rsidRPr="00FA2BCC">
        <w:rPr>
          <w:rFonts w:ascii="Times New Roman" w:hAnsi="Times New Roman"/>
          <w:sz w:val="24"/>
          <w:szCs w:val="24"/>
        </w:rPr>
        <w:t>714</w:t>
      </w:r>
      <w:r w:rsidR="00E60897" w:rsidRPr="00FA2BCC">
        <w:rPr>
          <w:rFonts w:ascii="Times New Roman" w:hAnsi="Times New Roman"/>
          <w:sz w:val="24"/>
          <w:szCs w:val="24"/>
        </w:rPr>
        <w:t>,</w:t>
      </w:r>
      <w:r w:rsidR="00280F2C" w:rsidRPr="00FA2BCC">
        <w:rPr>
          <w:rFonts w:ascii="Times New Roman" w:hAnsi="Times New Roman"/>
          <w:sz w:val="24"/>
          <w:szCs w:val="24"/>
        </w:rPr>
        <w:t>8</w:t>
      </w:r>
      <w:r w:rsidR="00FA2BCC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FA2BCC">
        <w:rPr>
          <w:rFonts w:ascii="Times New Roman" w:hAnsi="Times New Roman"/>
          <w:sz w:val="28"/>
          <w:szCs w:val="28"/>
        </w:rPr>
        <w:t>65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FA2BCC">
        <w:rPr>
          <w:rFonts w:ascii="Times New Roman" w:hAnsi="Times New Roman"/>
          <w:sz w:val="28"/>
          <w:szCs w:val="28"/>
        </w:rPr>
        <w:t>901</w:t>
      </w:r>
      <w:r>
        <w:rPr>
          <w:rFonts w:ascii="Times New Roman" w:hAnsi="Times New Roman"/>
          <w:sz w:val="28"/>
          <w:szCs w:val="28"/>
        </w:rPr>
        <w:t>,</w:t>
      </w:r>
      <w:r w:rsidR="00FA2BCC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B06FB0">
        <w:rPr>
          <w:rFonts w:ascii="Times New Roman" w:hAnsi="Times New Roman"/>
          <w:sz w:val="28"/>
          <w:szCs w:val="28"/>
        </w:rPr>
        <w:t>49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B06FB0">
        <w:rPr>
          <w:rFonts w:ascii="Times New Roman" w:hAnsi="Times New Roman"/>
          <w:sz w:val="28"/>
          <w:szCs w:val="28"/>
        </w:rPr>
        <w:t>3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7B78FB">
        <w:rPr>
          <w:rFonts w:ascii="Times New Roman" w:hAnsi="Times New Roman"/>
          <w:sz w:val="28"/>
          <w:szCs w:val="28"/>
        </w:rPr>
        <w:t>40</w:t>
      </w:r>
      <w:r w:rsidR="00F435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F103D1">
        <w:rPr>
          <w:rFonts w:ascii="Times New Roman" w:hAnsi="Times New Roman"/>
          <w:sz w:val="28"/>
          <w:szCs w:val="28"/>
        </w:rPr>
        <w:t>943</w:t>
      </w:r>
      <w:r>
        <w:rPr>
          <w:rFonts w:ascii="Times New Roman" w:hAnsi="Times New Roman"/>
          <w:sz w:val="28"/>
          <w:szCs w:val="28"/>
        </w:rPr>
        <w:t>,</w:t>
      </w:r>
      <w:r w:rsidR="00F103D1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F43519">
        <w:rPr>
          <w:rFonts w:ascii="Times New Roman" w:hAnsi="Times New Roman"/>
          <w:sz w:val="28"/>
          <w:szCs w:val="28"/>
        </w:rPr>
        <w:t>1</w:t>
      </w:r>
      <w:r w:rsidR="00415EA9"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139</w:t>
      </w:r>
      <w:r w:rsidR="00415EA9"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7B78FB">
        <w:rPr>
          <w:rFonts w:ascii="Times New Roman" w:hAnsi="Times New Roman"/>
          <w:sz w:val="28"/>
          <w:szCs w:val="28"/>
        </w:rPr>
        <w:t>7</w:t>
      </w:r>
      <w:r w:rsidR="00F435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F43519">
        <w:rPr>
          <w:rFonts w:ascii="Times New Roman" w:hAnsi="Times New Roman"/>
          <w:sz w:val="28"/>
          <w:szCs w:val="28"/>
        </w:rPr>
        <w:t>792</w:t>
      </w:r>
      <w:r>
        <w:rPr>
          <w:rFonts w:ascii="Times New Roman" w:hAnsi="Times New Roman"/>
          <w:sz w:val="28"/>
          <w:szCs w:val="28"/>
        </w:rPr>
        <w:t>,</w:t>
      </w:r>
      <w:r w:rsidR="00F43519">
        <w:rPr>
          <w:rFonts w:ascii="Times New Roman" w:hAnsi="Times New Roman"/>
          <w:sz w:val="28"/>
          <w:szCs w:val="28"/>
        </w:rPr>
        <w:t>4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F103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</w:t>
      </w:r>
      <w:r w:rsidR="00F103D1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>,</w:t>
      </w:r>
      <w:r w:rsidR="00F103D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349,2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C56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539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C566C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C566C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553,2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7</w:t>
            </w:r>
            <w:r w:rsidR="003409ED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409ED"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062E4A" w:rsidRDefault="007B78FB" w:rsidP="007B78FB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*2,0=1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13CA7" w:rsidRPr="00062E4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409ED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7*1,0=</w:t>
            </w:r>
          </w:p>
          <w:p w:rsidR="00E542DF" w:rsidRPr="003A68A9" w:rsidRDefault="003409ED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45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409ED">
              <w:rPr>
                <w:rFonts w:ascii="Times New Roman" w:hAnsi="Times New Roman"/>
                <w:sz w:val="24"/>
                <w:szCs w:val="24"/>
              </w:rPr>
              <w:t>71,5</w:t>
            </w:r>
          </w:p>
          <w:p w:rsidR="003A68A9" w:rsidRPr="003A68A9" w:rsidRDefault="003A68A9" w:rsidP="00340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</w:t>
            </w:r>
            <w:r w:rsidR="003409ED">
              <w:rPr>
                <w:rFonts w:ascii="Times New Roman" w:hAnsi="Times New Roman"/>
                <w:sz w:val="24"/>
                <w:szCs w:val="24"/>
              </w:rPr>
              <w:t>28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7B78FB">
              <w:rPr>
                <w:rFonts w:ascii="Times New Roman" w:hAnsi="Times New Roman"/>
                <w:sz w:val="24"/>
                <w:szCs w:val="24"/>
              </w:rPr>
              <w:t>9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7B7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7B78FB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F103D1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F103D1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409ED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479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F103D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519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7339CE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A44AE0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088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170C63" w:rsidRPr="00357C74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986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20870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00123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341</w:t>
            </w:r>
            <w:r w:rsidR="00170C6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733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B78F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85 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206</w:t>
            </w: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170C63" w:rsidRPr="00170C63" w:rsidRDefault="007B78FB" w:rsidP="007B78F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341</w:t>
            </w:r>
            <w:r w:rsidR="00170C63"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A44AE0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170C63"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888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B06F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 w:rsidR="00B06FB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429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B06F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 w:rsidR="00B830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6FB0">
              <w:rPr>
                <w:rFonts w:ascii="Times New Roman" w:hAnsi="Times New Roman"/>
                <w:sz w:val="24"/>
                <w:szCs w:val="24"/>
              </w:rPr>
              <w:t>435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928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409E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445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60" w:type="dxa"/>
          </w:tcPr>
          <w:p w:rsidR="00170C63" w:rsidRPr="00001233" w:rsidRDefault="003409ED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12 233,8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1D370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D370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11" w:type="dxa"/>
            <w:gridSpan w:val="5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proofErr w:type="spell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перед</w:t>
            </w:r>
            <w:proofErr w:type="gramStart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ос</w:t>
            </w:r>
            <w:proofErr w:type="spellEnd"/>
            <w:r w:rsidRPr="003409ED">
              <w:rPr>
                <w:rFonts w:ascii="Times New Roman" w:hAnsi="Times New Roman"/>
                <w:sz w:val="24"/>
                <w:szCs w:val="24"/>
                <w:lang w:eastAsia="ru-RU"/>
              </w:rPr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134" w:type="dxa"/>
          </w:tcPr>
          <w:p w:rsidR="003409ED" w:rsidRP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246,9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3066A1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3066A1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C00FB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120 807,2</w:t>
            </w:r>
          </w:p>
        </w:tc>
        <w:tc>
          <w:tcPr>
            <w:tcW w:w="1417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EA247B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19 841,4</w:t>
            </w:r>
          </w:p>
        </w:tc>
        <w:tc>
          <w:tcPr>
            <w:tcW w:w="1560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28 053,6</w:t>
            </w:r>
          </w:p>
        </w:tc>
        <w:tc>
          <w:tcPr>
            <w:tcW w:w="1275" w:type="dxa"/>
          </w:tcPr>
          <w:p w:rsidR="003409ED" w:rsidRPr="0000123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20 807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19 841,4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28 053,6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3409ED" w:rsidRPr="00BA3DA8" w:rsidTr="00A95623">
        <w:trPr>
          <w:trHeight w:val="154"/>
        </w:trPr>
        <w:tc>
          <w:tcPr>
            <w:tcW w:w="28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3409ED" w:rsidRPr="00EA247B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2B00CA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581 248,1</w:t>
            </w:r>
          </w:p>
        </w:tc>
        <w:tc>
          <w:tcPr>
            <w:tcW w:w="1417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107 721,9</w:t>
            </w:r>
          </w:p>
        </w:tc>
        <w:tc>
          <w:tcPr>
            <w:tcW w:w="1560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128 876,0</w:t>
            </w:r>
          </w:p>
        </w:tc>
        <w:tc>
          <w:tcPr>
            <w:tcW w:w="1275" w:type="dxa"/>
          </w:tcPr>
          <w:p w:rsidR="003409ED" w:rsidRPr="002B00CA" w:rsidRDefault="003409ED" w:rsidP="00340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EA247B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3794" w:type="dxa"/>
            <w:gridSpan w:val="6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3409ED" w:rsidRPr="009D52A3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249</w:t>
            </w: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28 876</w:t>
            </w:r>
            <w:r w:rsidRPr="0075774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409ED" w:rsidRPr="0075774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3409ED" w:rsidRPr="00757744" w:rsidRDefault="003409ED" w:rsidP="003409ED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3409ED" w:rsidRPr="00BA3DA8" w:rsidTr="00A95623">
        <w:trPr>
          <w:trHeight w:val="154"/>
        </w:trPr>
        <w:tc>
          <w:tcPr>
            <w:tcW w:w="16126" w:type="dxa"/>
            <w:gridSpan w:val="15"/>
          </w:tcPr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3409ED" w:rsidRPr="009D52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области «О мерах социальной поддержки ветеранов в Челябинской области» </w:t>
            </w:r>
          </w:p>
          <w:p w:rsidR="003409ED" w:rsidRPr="005F7B38" w:rsidRDefault="003409ED" w:rsidP="003409ED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105 728,8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0 105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733,5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89 457,2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7358</w:t>
            </w: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3409ED" w:rsidRPr="00BA3DA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27,3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уплату взноса на капитальный ремонт общего имущества в многоквартирном доме в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CC1EE7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5F7B38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5F7B38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435A3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3409ED" w:rsidRPr="007435A3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BE0FD9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416 250,0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73 568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3 457,9</w:t>
            </w:r>
          </w:p>
        </w:tc>
        <w:tc>
          <w:tcPr>
            <w:tcW w:w="1560" w:type="dxa"/>
          </w:tcPr>
          <w:p w:rsidR="003409ED" w:rsidRPr="007A0B06" w:rsidRDefault="003409ED" w:rsidP="008152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3 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3409ED" w:rsidRPr="00B93EF6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3409ED" w:rsidRPr="007A0B06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3409ED" w:rsidRPr="007A0B06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Pr="00734DB2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19" w:type="dxa"/>
            <w:gridSpan w:val="3"/>
          </w:tcPr>
          <w:p w:rsidR="003409ED" w:rsidRPr="006C5EEF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Pr="006967E4" w:rsidRDefault="003409ED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417" w:type="dxa"/>
          </w:tcPr>
          <w:p w:rsidR="003409ED" w:rsidRPr="00357C74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3409ED" w:rsidRPr="00357C74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3409ED" w:rsidRPr="00357C74" w:rsidRDefault="003409ED" w:rsidP="0081525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75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3409ED" w:rsidRPr="00BA3DA8" w:rsidTr="00A95623">
        <w:trPr>
          <w:trHeight w:val="154"/>
        </w:trPr>
        <w:tc>
          <w:tcPr>
            <w:tcW w:w="675" w:type="dxa"/>
            <w:gridSpan w:val="3"/>
          </w:tcPr>
          <w:p w:rsidR="003409ED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119" w:type="dxa"/>
            <w:gridSpan w:val="3"/>
          </w:tcPr>
          <w:p w:rsidR="003409ED" w:rsidRDefault="003409ED" w:rsidP="003409ED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134" w:type="dxa"/>
          </w:tcPr>
          <w:p w:rsidR="003409ED" w:rsidRDefault="003409ED" w:rsidP="003409ED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3409ED" w:rsidRDefault="003409ED" w:rsidP="003409ED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3409ED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3409ED" w:rsidRPr="006C5EEF" w:rsidRDefault="003409ED" w:rsidP="003409ED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409ED" w:rsidRPr="006C5EEF" w:rsidRDefault="003409ED" w:rsidP="003409ED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006C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184 349,7</w:t>
            </w:r>
          </w:p>
        </w:tc>
        <w:tc>
          <w:tcPr>
            <w:tcW w:w="1560" w:type="dxa"/>
          </w:tcPr>
          <w:p w:rsidR="00815259" w:rsidRPr="00357C74" w:rsidRDefault="00006CFC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199 790,8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815259" w:rsidRPr="006967E4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894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119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815259" w:rsidRPr="000A7420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161 685,9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815259" w:rsidRPr="00BA3DA8" w:rsidTr="00006CFC">
        <w:trPr>
          <w:trHeight w:val="481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023</w:t>
            </w: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Pr="004C7388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4C7388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248</w:t>
            </w: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15259" w:rsidRPr="00BA3DA8" w:rsidTr="00006CFC">
        <w:trPr>
          <w:trHeight w:val="800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284 023,5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57 055,4</w:t>
            </w: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57 248,1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16126" w:type="dxa"/>
            <w:gridSpan w:val="15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Верхнеуральского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8817D5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15 506,5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3 363,0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Pr="00734DB2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815259" w:rsidRPr="00474C4D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815259" w:rsidRPr="00B93EF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7769DC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815259" w:rsidRPr="005B2B18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5259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,2</w:t>
            </w:r>
          </w:p>
        </w:tc>
        <w:tc>
          <w:tcPr>
            <w:tcW w:w="1275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34" w:type="dxa"/>
            <w:gridSpan w:val="2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60" w:type="dxa"/>
            <w:gridSpan w:val="4"/>
          </w:tcPr>
          <w:p w:rsidR="00815259" w:rsidRDefault="00815259" w:rsidP="008152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наказов избирателей (КЦСОН – замена оконных блоков в отделении дневного пребывания п. Межозерный)</w:t>
            </w:r>
          </w:p>
        </w:tc>
        <w:tc>
          <w:tcPr>
            <w:tcW w:w="1134" w:type="dxa"/>
          </w:tcPr>
          <w:p w:rsidR="00815259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71 0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3,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14 2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15259" w:rsidRPr="005208D3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815259" w:rsidRPr="00AF4D0C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A92AC2" w:rsidP="00006CFC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1 355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06CFC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724</w:t>
            </w:r>
            <w:r w:rsidR="00815259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06CFC" w:rsidRPr="009910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256 067,1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335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560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22211" w:rsidRDefault="00815259" w:rsidP="00006CFC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1 23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561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230 291,1</w:t>
            </w:r>
          </w:p>
        </w:tc>
        <w:tc>
          <w:tcPr>
            <w:tcW w:w="1560" w:type="dxa"/>
          </w:tcPr>
          <w:p w:rsidR="00815259" w:rsidRPr="00357C74" w:rsidRDefault="00006CFC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247 03</w:t>
            </w:r>
            <w:r w:rsidR="00815259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275" w:type="dxa"/>
          </w:tcPr>
          <w:p w:rsidR="00815259" w:rsidRPr="00422211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815259" w:rsidRPr="004C7388" w:rsidRDefault="00815259" w:rsidP="0081525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15259" w:rsidRPr="00410271" w:rsidRDefault="00815259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15 5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815259" w:rsidRPr="00357C74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815259" w:rsidRPr="00357C74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9,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8817D5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1 94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65 901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815259" w:rsidRPr="00DD0A60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815259" w:rsidRPr="00352FB3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006CFC" w:rsidP="00006CF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106 815</w:t>
            </w:r>
            <w:r w:rsidR="0081525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558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338 013,0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6C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815259" w:rsidRPr="00BA3DA8" w:rsidTr="00A95623">
        <w:trPr>
          <w:trHeight w:val="154"/>
        </w:trPr>
        <w:tc>
          <w:tcPr>
            <w:tcW w:w="3794" w:type="dxa"/>
            <w:gridSpan w:val="6"/>
          </w:tcPr>
          <w:p w:rsidR="00815259" w:rsidRPr="00474C4D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815259" w:rsidRPr="00294556" w:rsidRDefault="00815259" w:rsidP="00006CFC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978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06CF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815259" w:rsidRPr="00294556" w:rsidRDefault="00815259" w:rsidP="0081525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815259" w:rsidRPr="00294556" w:rsidRDefault="00815259" w:rsidP="00815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815259" w:rsidRPr="00294556" w:rsidRDefault="00815259" w:rsidP="00006C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006CFC">
              <w:rPr>
                <w:rFonts w:ascii="Times New Roman" w:hAnsi="Times New Roman"/>
                <w:sz w:val="24"/>
                <w:szCs w:val="24"/>
              </w:rPr>
              <w:t> 60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006CFC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275" w:type="dxa"/>
          </w:tcPr>
          <w:p w:rsidR="00815259" w:rsidRPr="00294556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6220BE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15259" w:rsidRPr="00BA3DA8" w:rsidRDefault="00815259" w:rsidP="0081525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A217FF" w:rsidRPr="00AA0ACB" w:rsidRDefault="00A217FF" w:rsidP="00A217F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A217FF" w:rsidRPr="0080573A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A217FF" w:rsidRPr="00AA0ACB" w:rsidRDefault="00A217FF" w:rsidP="00A217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A217FF" w:rsidRPr="00AA0ACB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A217FF" w:rsidRPr="00262E48" w:rsidRDefault="00A217FF" w:rsidP="00A217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A217FF" w:rsidRPr="00262E48" w:rsidRDefault="00A217FF" w:rsidP="00A217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A217FF" w:rsidRPr="00357C74" w:rsidTr="00A217FF">
        <w:tc>
          <w:tcPr>
            <w:tcW w:w="2634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A217FF" w:rsidRPr="00357C74" w:rsidRDefault="00A217FF" w:rsidP="00A217FF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A217FF" w:rsidRPr="00357C74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 w:rsidR="00F103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3 293,0</w:t>
            </w:r>
            <w:r w:rsidR="0036463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 w:rsidR="001135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="00F103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479</w:t>
            </w:r>
            <w:r w:rsidR="0011356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F103D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A217FF" w:rsidRDefault="00A217FF" w:rsidP="00A217FF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A217FF" w:rsidRPr="00357C74" w:rsidRDefault="00A217FF" w:rsidP="00A217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–  0,0 тыс. рублей.</w:t>
            </w:r>
          </w:p>
        </w:tc>
      </w:tr>
    </w:tbl>
    <w:p w:rsidR="00A217FF" w:rsidRPr="00357C74" w:rsidRDefault="00A217FF" w:rsidP="00A217FF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A217FF" w:rsidRPr="00357C74" w:rsidRDefault="00A217FF" w:rsidP="00A217FF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217FF" w:rsidRPr="00357C74" w:rsidRDefault="00A217FF" w:rsidP="00A217FF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A217FF" w:rsidRPr="00357C74" w:rsidRDefault="00A217FF" w:rsidP="00A217FF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103D1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3D1">
        <w:rPr>
          <w:rFonts w:ascii="Times New Roman" w:hAnsi="Times New Roman"/>
          <w:sz w:val="28"/>
          <w:szCs w:val="28"/>
          <w:lang w:eastAsia="ru-RU"/>
        </w:rPr>
        <w:t>293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113566">
        <w:rPr>
          <w:rFonts w:ascii="Times New Roman" w:hAnsi="Times New Roman"/>
          <w:sz w:val="28"/>
          <w:szCs w:val="28"/>
          <w:lang w:eastAsia="ru-RU"/>
        </w:rPr>
        <w:t>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>
        <w:rPr>
          <w:rFonts w:ascii="Times New Roman" w:hAnsi="Times New Roman"/>
          <w:sz w:val="28"/>
          <w:szCs w:val="28"/>
          <w:lang w:eastAsia="ru-RU"/>
        </w:rPr>
        <w:t xml:space="preserve">888,9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113566">
        <w:rPr>
          <w:rFonts w:ascii="Times New Roman" w:hAnsi="Times New Roman"/>
          <w:sz w:val="28"/>
          <w:szCs w:val="28"/>
          <w:lang w:eastAsia="ru-RU"/>
        </w:rPr>
        <w:t>1</w:t>
      </w:r>
      <w:r w:rsidR="00F103D1">
        <w:rPr>
          <w:rFonts w:ascii="Times New Roman" w:hAnsi="Times New Roman"/>
          <w:sz w:val="28"/>
          <w:szCs w:val="28"/>
          <w:lang w:eastAsia="ru-RU"/>
        </w:rPr>
        <w:t>4</w:t>
      </w:r>
      <w:r w:rsidR="00113566">
        <w:rPr>
          <w:rFonts w:ascii="Times New Roman" w:hAnsi="Times New Roman"/>
          <w:sz w:val="28"/>
          <w:szCs w:val="28"/>
          <w:lang w:eastAsia="ru-RU"/>
        </w:rPr>
        <w:t>7</w:t>
      </w:r>
      <w:r w:rsidR="00F103D1">
        <w:rPr>
          <w:rFonts w:ascii="Times New Roman" w:hAnsi="Times New Roman"/>
          <w:sz w:val="28"/>
          <w:szCs w:val="28"/>
          <w:lang w:eastAsia="ru-RU"/>
        </w:rPr>
        <w:t>9</w:t>
      </w:r>
      <w:r w:rsidR="00113566">
        <w:rPr>
          <w:rFonts w:ascii="Times New Roman" w:hAnsi="Times New Roman"/>
          <w:sz w:val="28"/>
          <w:szCs w:val="28"/>
          <w:lang w:eastAsia="ru-RU"/>
        </w:rPr>
        <w:t>,</w:t>
      </w:r>
      <w:r w:rsidR="00F103D1">
        <w:rPr>
          <w:rFonts w:ascii="Times New Roman" w:hAnsi="Times New Roman"/>
          <w:sz w:val="28"/>
          <w:szCs w:val="28"/>
          <w:lang w:eastAsia="ru-RU"/>
        </w:rPr>
        <w:t>2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0,0 тыс. рублей;</w:t>
      </w:r>
    </w:p>
    <w:p w:rsidR="00A217FF" w:rsidRPr="00262E48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– 0,0 тыс. рублей.</w:t>
      </w:r>
    </w:p>
    <w:p w:rsidR="00A217FF" w:rsidRDefault="00A217FF" w:rsidP="00A217F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A217FF" w:rsidRDefault="00A217FF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6F19" w:rsidRDefault="00F76F19" w:rsidP="00A217FF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F76F19" w:rsidSect="00F76F19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A217FF" w:rsidRPr="00262E48" w:rsidRDefault="00A217FF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A217FF" w:rsidRPr="00262E48" w:rsidTr="00A217FF">
        <w:trPr>
          <w:trHeight w:val="641"/>
        </w:trPr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A217FF" w:rsidRPr="00262E48" w:rsidRDefault="00A217FF" w:rsidP="00A217FF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15984" w:type="dxa"/>
            <w:gridSpan w:val="11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</w:rPr>
              <w:t>7</w:t>
            </w:r>
            <w:r w:rsidR="00113566">
              <w:rPr>
                <w:rFonts w:ascii="Times New Roman" w:hAnsi="Times New Roman"/>
                <w:sz w:val="24"/>
                <w:szCs w:val="24"/>
              </w:rPr>
              <w:t>04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11356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A217FF" w:rsidRPr="003A68A9" w:rsidRDefault="00F103D1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13566">
              <w:rPr>
                <w:rFonts w:ascii="Times New Roman" w:hAnsi="Times New Roman"/>
                <w:sz w:val="24"/>
                <w:szCs w:val="24"/>
              </w:rPr>
              <w:t>38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11356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3646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364634">
              <w:rPr>
                <w:rFonts w:ascii="Times New Roman" w:hAnsi="Times New Roman"/>
                <w:sz w:val="24"/>
                <w:szCs w:val="24"/>
              </w:rPr>
              <w:t>6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A217FF" w:rsidRPr="009F29D5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A217FF" w:rsidRDefault="00364634" w:rsidP="00A217FF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*2,0=</w:t>
            </w:r>
          </w:p>
          <w:p w:rsidR="00A217FF" w:rsidRPr="003A68A9" w:rsidRDefault="00A217FF" w:rsidP="00364634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</w:t>
            </w:r>
            <w:r w:rsidR="00364634">
              <w:rPr>
                <w:rFonts w:ascii="Times New Roman" w:hAnsi="Times New Roman"/>
                <w:sz w:val="24"/>
                <w:szCs w:val="24"/>
              </w:rPr>
              <w:t>0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10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A217FF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113566">
              <w:rPr>
                <w:rFonts w:ascii="Times New Roman" w:hAnsi="Times New Roman"/>
                <w:sz w:val="24"/>
                <w:szCs w:val="24"/>
              </w:rPr>
              <w:t>63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="001135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A217FF" w:rsidRPr="00F417D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A217FF" w:rsidRPr="003A68A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A217FF" w:rsidRPr="003A68A9" w:rsidRDefault="00113566" w:rsidP="001135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228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A217FF" w:rsidRPr="00BE00A7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A217FF" w:rsidRPr="00BA3DA8" w:rsidTr="00A217FF">
        <w:tblPrEx>
          <w:tblLook w:val="01E0"/>
        </w:tblPrEx>
        <w:trPr>
          <w:trHeight w:val="1511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F103D1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  <w:r w:rsidR="00A217FF" w:rsidRPr="003A68A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A217FF" w:rsidRPr="00BE00A7" w:rsidRDefault="00A217FF" w:rsidP="00A217FF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A217FF" w:rsidRPr="00B91029" w:rsidRDefault="00F103D1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1136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F103D1" w:rsidP="00D86E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</w:t>
            </w:r>
            <w:r w:rsidR="00A217FF"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F103D1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484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F103D1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</w:t>
            </w:r>
            <w:r w:rsidR="00A217FF"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B91029" w:rsidRDefault="00F103D1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</w:t>
            </w:r>
            <w:r w:rsidR="00A217FF"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Pr="003A68A9" w:rsidRDefault="00D86E49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103D1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103D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F103D1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A217FF" w:rsidRPr="00BA3DA8" w:rsidTr="00A217FF">
        <w:tblPrEx>
          <w:tblLook w:val="01E0"/>
        </w:tblPrEx>
        <w:trPr>
          <w:trHeight w:val="545"/>
        </w:trPr>
        <w:tc>
          <w:tcPr>
            <w:tcW w:w="59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A217FF" w:rsidRPr="00262E48" w:rsidRDefault="00A217FF" w:rsidP="00A217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Pr="00B9102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217FF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17FF" w:rsidRPr="00BA3DA8" w:rsidTr="00A217FF">
        <w:tblPrEx>
          <w:tblLook w:val="01E0"/>
        </w:tblPrEx>
        <w:tc>
          <w:tcPr>
            <w:tcW w:w="3709" w:type="dxa"/>
            <w:gridSpan w:val="2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A217FF" w:rsidRPr="00262E4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17FF" w:rsidRPr="00357C74" w:rsidRDefault="00F103D1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3 293,0</w:t>
            </w:r>
          </w:p>
        </w:tc>
        <w:tc>
          <w:tcPr>
            <w:tcW w:w="1275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A217FF" w:rsidRPr="00357C74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888,9</w:t>
            </w:r>
          </w:p>
        </w:tc>
        <w:tc>
          <w:tcPr>
            <w:tcW w:w="1134" w:type="dxa"/>
          </w:tcPr>
          <w:p w:rsidR="00A217FF" w:rsidRPr="00262E48" w:rsidRDefault="00113566" w:rsidP="00F10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F103D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479</w:t>
            </w:r>
            <w:r w:rsidR="00D86E4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F103D1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34" w:type="dxa"/>
          </w:tcPr>
          <w:p w:rsidR="00A217FF" w:rsidRPr="00803079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A217FF" w:rsidRPr="00450DAC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17FF" w:rsidRPr="00BA3DA8" w:rsidRDefault="00A217FF" w:rsidP="00A21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F76F19" w:rsidRDefault="00F76F19" w:rsidP="00A217FF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F76F19" w:rsidSect="00F76F1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32FD8" w:rsidRPr="0080573A" w:rsidRDefault="00732FD8" w:rsidP="00F103D1">
      <w:pPr>
        <w:pStyle w:val="a5"/>
        <w:ind w:left="426"/>
        <w:jc w:val="right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A35F98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44E" w:rsidRDefault="0032044E" w:rsidP="0087716E">
      <w:pPr>
        <w:spacing w:after="0" w:line="240" w:lineRule="auto"/>
      </w:pPr>
      <w:r>
        <w:separator/>
      </w:r>
    </w:p>
  </w:endnote>
  <w:endnote w:type="continuationSeparator" w:id="0">
    <w:p w:rsidR="0032044E" w:rsidRDefault="0032044E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44E" w:rsidRDefault="0032044E" w:rsidP="0087716E">
      <w:pPr>
        <w:spacing w:after="0" w:line="240" w:lineRule="auto"/>
      </w:pPr>
      <w:r>
        <w:separator/>
      </w:r>
    </w:p>
  </w:footnote>
  <w:footnote w:type="continuationSeparator" w:id="0">
    <w:p w:rsidR="0032044E" w:rsidRDefault="0032044E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62C"/>
    <w:rsid w:val="00002F62"/>
    <w:rsid w:val="000039E6"/>
    <w:rsid w:val="00003DA8"/>
    <w:rsid w:val="000054E6"/>
    <w:rsid w:val="000066A1"/>
    <w:rsid w:val="00006CFC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4E15"/>
    <w:rsid w:val="00045633"/>
    <w:rsid w:val="000456BA"/>
    <w:rsid w:val="0004655F"/>
    <w:rsid w:val="00046D6A"/>
    <w:rsid w:val="0004783C"/>
    <w:rsid w:val="00050DF4"/>
    <w:rsid w:val="00053DD5"/>
    <w:rsid w:val="00054C6C"/>
    <w:rsid w:val="00056424"/>
    <w:rsid w:val="000564E2"/>
    <w:rsid w:val="00056C53"/>
    <w:rsid w:val="00061772"/>
    <w:rsid w:val="00062E4A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1E70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2A65"/>
    <w:rsid w:val="00103221"/>
    <w:rsid w:val="0010391C"/>
    <w:rsid w:val="00105674"/>
    <w:rsid w:val="00106BFC"/>
    <w:rsid w:val="00111C93"/>
    <w:rsid w:val="00113566"/>
    <w:rsid w:val="00113B82"/>
    <w:rsid w:val="00114380"/>
    <w:rsid w:val="00116B88"/>
    <w:rsid w:val="001207BD"/>
    <w:rsid w:val="00121399"/>
    <w:rsid w:val="00124326"/>
    <w:rsid w:val="001266E7"/>
    <w:rsid w:val="00127169"/>
    <w:rsid w:val="00131155"/>
    <w:rsid w:val="00131BA0"/>
    <w:rsid w:val="00132397"/>
    <w:rsid w:val="00132C47"/>
    <w:rsid w:val="00135D83"/>
    <w:rsid w:val="001368D3"/>
    <w:rsid w:val="0013720C"/>
    <w:rsid w:val="00137920"/>
    <w:rsid w:val="00140940"/>
    <w:rsid w:val="00142A6D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3DD8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3708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2143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44E"/>
    <w:rsid w:val="0032082C"/>
    <w:rsid w:val="00320C64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09ED"/>
    <w:rsid w:val="00343547"/>
    <w:rsid w:val="00343622"/>
    <w:rsid w:val="00343669"/>
    <w:rsid w:val="0034376C"/>
    <w:rsid w:val="003446A2"/>
    <w:rsid w:val="0034573A"/>
    <w:rsid w:val="00345FB6"/>
    <w:rsid w:val="003460BD"/>
    <w:rsid w:val="003502E7"/>
    <w:rsid w:val="003516B5"/>
    <w:rsid w:val="00351E6A"/>
    <w:rsid w:val="003528AD"/>
    <w:rsid w:val="003529E5"/>
    <w:rsid w:val="00352FB3"/>
    <w:rsid w:val="00357C74"/>
    <w:rsid w:val="003618FF"/>
    <w:rsid w:val="00363986"/>
    <w:rsid w:val="00364634"/>
    <w:rsid w:val="0036495B"/>
    <w:rsid w:val="00366B0E"/>
    <w:rsid w:val="00367554"/>
    <w:rsid w:val="00367DAC"/>
    <w:rsid w:val="00370A56"/>
    <w:rsid w:val="00370C83"/>
    <w:rsid w:val="003724C7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C74B7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788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17F"/>
    <w:rsid w:val="004503A3"/>
    <w:rsid w:val="00450DAC"/>
    <w:rsid w:val="00451289"/>
    <w:rsid w:val="0045335B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254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55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4F6CEF"/>
    <w:rsid w:val="00500BB2"/>
    <w:rsid w:val="00501655"/>
    <w:rsid w:val="005032E4"/>
    <w:rsid w:val="005033E2"/>
    <w:rsid w:val="00503A05"/>
    <w:rsid w:val="0050631A"/>
    <w:rsid w:val="005076FB"/>
    <w:rsid w:val="00510FAA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0791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2B69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06D4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079F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37E46"/>
    <w:rsid w:val="00642229"/>
    <w:rsid w:val="00645D39"/>
    <w:rsid w:val="00646DE0"/>
    <w:rsid w:val="00647951"/>
    <w:rsid w:val="00647FEF"/>
    <w:rsid w:val="00653FCD"/>
    <w:rsid w:val="006541EA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5A4B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39CE"/>
    <w:rsid w:val="00734DB2"/>
    <w:rsid w:val="00734F03"/>
    <w:rsid w:val="00735719"/>
    <w:rsid w:val="00737089"/>
    <w:rsid w:val="00737CED"/>
    <w:rsid w:val="00740FBD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054"/>
    <w:rsid w:val="0079023A"/>
    <w:rsid w:val="007907C3"/>
    <w:rsid w:val="0079261B"/>
    <w:rsid w:val="007927FA"/>
    <w:rsid w:val="0079334A"/>
    <w:rsid w:val="007A0B06"/>
    <w:rsid w:val="007A15B3"/>
    <w:rsid w:val="007A2BFC"/>
    <w:rsid w:val="007A41BF"/>
    <w:rsid w:val="007A5071"/>
    <w:rsid w:val="007A5AD5"/>
    <w:rsid w:val="007A65EE"/>
    <w:rsid w:val="007B1E84"/>
    <w:rsid w:val="007B37EC"/>
    <w:rsid w:val="007B4326"/>
    <w:rsid w:val="007B4368"/>
    <w:rsid w:val="007B50EA"/>
    <w:rsid w:val="007B5EA8"/>
    <w:rsid w:val="007B78FB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6BDB"/>
    <w:rsid w:val="007F729B"/>
    <w:rsid w:val="007F76E0"/>
    <w:rsid w:val="00802A0C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15259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3583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57114"/>
    <w:rsid w:val="00862737"/>
    <w:rsid w:val="00865588"/>
    <w:rsid w:val="00867686"/>
    <w:rsid w:val="00870BF2"/>
    <w:rsid w:val="00871865"/>
    <w:rsid w:val="008718A5"/>
    <w:rsid w:val="00871A85"/>
    <w:rsid w:val="0087263D"/>
    <w:rsid w:val="008733D7"/>
    <w:rsid w:val="0087353C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67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1299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8F77FE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1039"/>
    <w:rsid w:val="00993697"/>
    <w:rsid w:val="009936A6"/>
    <w:rsid w:val="00993D4B"/>
    <w:rsid w:val="009960F2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3A2B"/>
    <w:rsid w:val="009C6ABB"/>
    <w:rsid w:val="009C6E5A"/>
    <w:rsid w:val="009D0239"/>
    <w:rsid w:val="009D07A0"/>
    <w:rsid w:val="009D1217"/>
    <w:rsid w:val="009D2822"/>
    <w:rsid w:val="009D4A1B"/>
    <w:rsid w:val="009D4FB5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4B87"/>
    <w:rsid w:val="00A0630F"/>
    <w:rsid w:val="00A12B31"/>
    <w:rsid w:val="00A20927"/>
    <w:rsid w:val="00A209B0"/>
    <w:rsid w:val="00A20A09"/>
    <w:rsid w:val="00A20DEF"/>
    <w:rsid w:val="00A217F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5F98"/>
    <w:rsid w:val="00A37E73"/>
    <w:rsid w:val="00A4434C"/>
    <w:rsid w:val="00A44A09"/>
    <w:rsid w:val="00A44AE0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1A4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26E2"/>
    <w:rsid w:val="00A92AC2"/>
    <w:rsid w:val="00A93DB2"/>
    <w:rsid w:val="00A954F8"/>
    <w:rsid w:val="00A95623"/>
    <w:rsid w:val="00A96C83"/>
    <w:rsid w:val="00AA0ACB"/>
    <w:rsid w:val="00AA2A57"/>
    <w:rsid w:val="00AA31E0"/>
    <w:rsid w:val="00AA395F"/>
    <w:rsid w:val="00AA78BC"/>
    <w:rsid w:val="00AB15F2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3843"/>
    <w:rsid w:val="00AC42B1"/>
    <w:rsid w:val="00AC4873"/>
    <w:rsid w:val="00AC720E"/>
    <w:rsid w:val="00AD0B70"/>
    <w:rsid w:val="00AD18DC"/>
    <w:rsid w:val="00AD25F5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21D9"/>
    <w:rsid w:val="00AF3728"/>
    <w:rsid w:val="00AF4D0C"/>
    <w:rsid w:val="00AF59DE"/>
    <w:rsid w:val="00AF615D"/>
    <w:rsid w:val="00B00570"/>
    <w:rsid w:val="00B00919"/>
    <w:rsid w:val="00B033C9"/>
    <w:rsid w:val="00B042F1"/>
    <w:rsid w:val="00B06FB0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27091"/>
    <w:rsid w:val="00B3037F"/>
    <w:rsid w:val="00B30C23"/>
    <w:rsid w:val="00B3221A"/>
    <w:rsid w:val="00B33C6A"/>
    <w:rsid w:val="00B375CF"/>
    <w:rsid w:val="00B376C0"/>
    <w:rsid w:val="00B40261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4765"/>
    <w:rsid w:val="00B7651C"/>
    <w:rsid w:val="00B77F34"/>
    <w:rsid w:val="00B80D66"/>
    <w:rsid w:val="00B830DA"/>
    <w:rsid w:val="00B83325"/>
    <w:rsid w:val="00B84FF2"/>
    <w:rsid w:val="00B86453"/>
    <w:rsid w:val="00B901B6"/>
    <w:rsid w:val="00B91029"/>
    <w:rsid w:val="00B93EF6"/>
    <w:rsid w:val="00B94916"/>
    <w:rsid w:val="00B9518D"/>
    <w:rsid w:val="00B9538B"/>
    <w:rsid w:val="00BA2694"/>
    <w:rsid w:val="00BA3DA8"/>
    <w:rsid w:val="00BA728C"/>
    <w:rsid w:val="00BB22B5"/>
    <w:rsid w:val="00BB4CD8"/>
    <w:rsid w:val="00BB52CC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4892"/>
    <w:rsid w:val="00C06D32"/>
    <w:rsid w:val="00C1022E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27212"/>
    <w:rsid w:val="00C30BF8"/>
    <w:rsid w:val="00C31D78"/>
    <w:rsid w:val="00C32843"/>
    <w:rsid w:val="00C33611"/>
    <w:rsid w:val="00C337CB"/>
    <w:rsid w:val="00C33FD2"/>
    <w:rsid w:val="00C34111"/>
    <w:rsid w:val="00C3662F"/>
    <w:rsid w:val="00C37B16"/>
    <w:rsid w:val="00C40146"/>
    <w:rsid w:val="00C4570B"/>
    <w:rsid w:val="00C45B73"/>
    <w:rsid w:val="00C51FE6"/>
    <w:rsid w:val="00C55EBF"/>
    <w:rsid w:val="00C566C6"/>
    <w:rsid w:val="00C60098"/>
    <w:rsid w:val="00C61199"/>
    <w:rsid w:val="00C63503"/>
    <w:rsid w:val="00C63DDA"/>
    <w:rsid w:val="00C64EFF"/>
    <w:rsid w:val="00C66843"/>
    <w:rsid w:val="00C67177"/>
    <w:rsid w:val="00C70CFC"/>
    <w:rsid w:val="00C70E52"/>
    <w:rsid w:val="00C719CC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C7A86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4E79"/>
    <w:rsid w:val="00D050B9"/>
    <w:rsid w:val="00D0529C"/>
    <w:rsid w:val="00D12D33"/>
    <w:rsid w:val="00D143CF"/>
    <w:rsid w:val="00D15FC2"/>
    <w:rsid w:val="00D17940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0C4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2F61"/>
    <w:rsid w:val="00D83350"/>
    <w:rsid w:val="00D85F80"/>
    <w:rsid w:val="00D864B1"/>
    <w:rsid w:val="00D86E49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A4F14"/>
    <w:rsid w:val="00DB117B"/>
    <w:rsid w:val="00DB2A7E"/>
    <w:rsid w:val="00DB4460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2364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27C23"/>
    <w:rsid w:val="00E305C0"/>
    <w:rsid w:val="00E30871"/>
    <w:rsid w:val="00E308DA"/>
    <w:rsid w:val="00E331D0"/>
    <w:rsid w:val="00E34D2E"/>
    <w:rsid w:val="00E3590C"/>
    <w:rsid w:val="00E4224A"/>
    <w:rsid w:val="00E43734"/>
    <w:rsid w:val="00E44ADA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640AA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5269"/>
    <w:rsid w:val="00ED6E10"/>
    <w:rsid w:val="00ED7A81"/>
    <w:rsid w:val="00EE15AE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03D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519"/>
    <w:rsid w:val="00F43BD2"/>
    <w:rsid w:val="00F43E85"/>
    <w:rsid w:val="00F43F0C"/>
    <w:rsid w:val="00F445D4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6F19"/>
    <w:rsid w:val="00F7776C"/>
    <w:rsid w:val="00F805AD"/>
    <w:rsid w:val="00F8239B"/>
    <w:rsid w:val="00F83864"/>
    <w:rsid w:val="00F83AAB"/>
    <w:rsid w:val="00F84A68"/>
    <w:rsid w:val="00F854F6"/>
    <w:rsid w:val="00F87B1E"/>
    <w:rsid w:val="00F9032D"/>
    <w:rsid w:val="00F92BF6"/>
    <w:rsid w:val="00F949D4"/>
    <w:rsid w:val="00F96C2B"/>
    <w:rsid w:val="00FA0A2D"/>
    <w:rsid w:val="00FA0F0B"/>
    <w:rsid w:val="00FA2BCC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29C3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81EF-2F87-454C-B928-FB83370A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27</Pages>
  <Words>4797</Words>
  <Characters>27349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2024-08-01T03:59:00Z</cp:lastPrinted>
  <dcterms:created xsi:type="dcterms:W3CDTF">2024-07-23T05:40:00Z</dcterms:created>
  <dcterms:modified xsi:type="dcterms:W3CDTF">2024-08-05T04:13:00Z</dcterms:modified>
</cp:coreProperties>
</file>